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F716E2" w:rsidRDefault="00000000">
      <w:pPr>
        <w:jc w:val="center"/>
      </w:pPr>
      <w:r>
        <w:rPr>
          <w:b/>
        </w:rPr>
        <w:t>POROZUMIENIE O WSPÓŁPRACY</w:t>
      </w:r>
    </w:p>
    <w:p w14:paraId="00000003" w14:textId="77777777" w:rsidR="00F716E2" w:rsidRDefault="00000000">
      <w:r>
        <w:t>zawarte dnia [data] pomiędzy:</w:t>
      </w:r>
    </w:p>
    <w:p w14:paraId="00000004" w14:textId="77777777" w:rsidR="00F716E2" w:rsidRDefault="00000000">
      <w:r>
        <w:rPr>
          <w:b/>
        </w:rPr>
        <w:t>Narodową Agencją Poszanowania Energii S.A. (NAPE)</w:t>
      </w:r>
      <w:r>
        <w:t xml:space="preserve"> z siedzibą w Warszawie, ul. Świętokrzyska 20, zarejestrowaną pod numerem KRS 0000186140, którą reprezentują:</w:t>
      </w:r>
    </w:p>
    <w:p w14:paraId="00000005" w14:textId="77777777" w:rsidR="00F716E2" w:rsidRDefault="00000000">
      <w:pPr>
        <w:numPr>
          <w:ilvl w:val="0"/>
          <w:numId w:val="10"/>
        </w:numPr>
      </w:pPr>
      <w:r>
        <w:t xml:space="preserve">Marek </w:t>
      </w:r>
      <w:proofErr w:type="spellStart"/>
      <w:r>
        <w:t>Amrozy</w:t>
      </w:r>
      <w:proofErr w:type="spellEnd"/>
      <w:r>
        <w:t xml:space="preserve"> - Prokurent, </w:t>
      </w:r>
    </w:p>
    <w:p w14:paraId="00000006" w14:textId="77777777" w:rsidR="00F716E2" w:rsidRDefault="00000000">
      <w:pPr>
        <w:numPr>
          <w:ilvl w:val="0"/>
          <w:numId w:val="10"/>
        </w:numPr>
      </w:pPr>
      <w:r>
        <w:t>Andrzej Wiszniewski - Prezes Zarządu</w:t>
      </w:r>
    </w:p>
    <w:p w14:paraId="00000007" w14:textId="77777777" w:rsidR="00F716E2" w:rsidRDefault="00000000">
      <w:r>
        <w:t xml:space="preserve">zwaną dalej „NAPE”, będącą partnerem w projekcie AUDIT PLUS finansowanym przez Komisję Europejską w ramach programu </w:t>
      </w:r>
      <w:proofErr w:type="spellStart"/>
      <w:r>
        <w:t>Programme</w:t>
      </w:r>
      <w:proofErr w:type="spellEnd"/>
      <w:r>
        <w:t xml:space="preserve"> for the Environment and </w:t>
      </w:r>
      <w:proofErr w:type="spellStart"/>
      <w:r>
        <w:t>Climate</w:t>
      </w:r>
      <w:proofErr w:type="spellEnd"/>
      <w:r>
        <w:t xml:space="preserve"> Action (LIFE), umowa o grant numer 101120511</w:t>
      </w:r>
      <w:r>
        <w:rPr>
          <w:vertAlign w:val="superscript"/>
        </w:rPr>
        <w:footnoteReference w:id="1"/>
      </w:r>
    </w:p>
    <w:p w14:paraId="00000008" w14:textId="77777777" w:rsidR="00F716E2" w:rsidRDefault="00000000">
      <w:r>
        <w:t>a</w:t>
      </w:r>
    </w:p>
    <w:p w14:paraId="00000009" w14:textId="77777777" w:rsidR="00F716E2" w:rsidRDefault="00000000">
      <w:r>
        <w:rPr>
          <w:b/>
        </w:rPr>
        <w:t>[Nazwa Przedsiębiorstwa]</w:t>
      </w:r>
      <w:r>
        <w:t xml:space="preserve"> z siedzibą </w:t>
      </w:r>
      <w:r>
        <w:rPr>
          <w:highlight w:val="yellow"/>
        </w:rPr>
        <w:t>w [adres przedsiębiorstwa],</w:t>
      </w:r>
      <w:r>
        <w:t xml:space="preserve"> zarejestrowaną pod numerem KRS </w:t>
      </w:r>
      <w:r>
        <w:rPr>
          <w:highlight w:val="yellow"/>
        </w:rPr>
        <w:t>[numer KRS],</w:t>
      </w:r>
      <w:r>
        <w:t xml:space="preserve"> reprezentowaną przez </w:t>
      </w:r>
      <w:r>
        <w:rPr>
          <w:highlight w:val="yellow"/>
        </w:rPr>
        <w:t>[imię i nazwisko, stanowisko</w:t>
      </w:r>
      <w:r>
        <w:t>], zwaną dalej „Przedsiębiorstwem”,</w:t>
      </w:r>
    </w:p>
    <w:p w14:paraId="0000000A" w14:textId="77777777" w:rsidR="00F716E2" w:rsidRDefault="00000000">
      <w:r>
        <w:t>zwanymi łącznie „Stronami” lub indywidualnie „Stroną”.</w:t>
      </w:r>
    </w:p>
    <w:p w14:paraId="0000000B" w14:textId="77777777" w:rsidR="00F716E2" w:rsidRDefault="00000000">
      <w:r>
        <w:rPr>
          <w:b/>
        </w:rPr>
        <w:t>Oświadczenia Stron</w:t>
      </w:r>
    </w:p>
    <w:p w14:paraId="0000000C" w14:textId="77777777" w:rsidR="00F716E2" w:rsidRDefault="00000000">
      <w:pPr>
        <w:spacing w:line="276" w:lineRule="auto"/>
      </w:pPr>
      <w:r>
        <w:t>NAPE oświadcza, że realizuje projekt AUDIT PLUS, w ramach którego świadczy usługi doradcze mające na celu wsparcie poprawy efektywności energetycznej przedsiębiorstw. NAPE ma doświadczenie w realizacji projektów związanych z optymalizacją zużycia energii oraz współpracą z sektorem przemysłowym.</w:t>
      </w:r>
    </w:p>
    <w:p w14:paraId="0000000D" w14:textId="77777777" w:rsidR="00F716E2" w:rsidRDefault="00000000">
      <w:pPr>
        <w:spacing w:line="276" w:lineRule="auto"/>
      </w:pPr>
      <w:r>
        <w:t xml:space="preserve">Przedsiębiorstwo oświadcza, że jest podmiotem gospodarczym w rozumieniu przepisów prawa polskiego i jest zainteresowane skorzystaniem z usług doradczych oferowanych przez NAPE w ramach projektu AUDIT PLUS. Przedsiębiorstwo oświadcza, że operuje w sektorze przetwórstwa spożywczego, zgodnie z numerem PKD : [ </w:t>
      </w:r>
      <w:r>
        <w:rPr>
          <w:highlight w:val="yellow"/>
        </w:rPr>
        <w:t>numer lub numery PKD</w:t>
      </w:r>
      <w:r>
        <w:t>]</w:t>
      </w:r>
    </w:p>
    <w:p w14:paraId="0000000E" w14:textId="77777777" w:rsidR="00F716E2" w:rsidRDefault="00000000">
      <w:pPr>
        <w:spacing w:line="276" w:lineRule="auto"/>
      </w:pPr>
      <w:r>
        <w:t>Strony stwierdzają, że efektywność realizacji Porozumienia jest uzależniona od ścisłej współpracy i efektywnej komunikacji między nimi, którą zobowiązują się utrzymywać przez cały czas trwania Porozumienia.</w:t>
      </w:r>
    </w:p>
    <w:p w14:paraId="0000000F" w14:textId="77777777" w:rsidR="00F716E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  <w:color w:val="000000"/>
        </w:rPr>
        <w:t>Przedmiot Porozumienia</w:t>
      </w:r>
    </w:p>
    <w:p w14:paraId="00000010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Przedmiotem niniejszego Porozumienia jest współpraca Stron przy realizacji usługi „</w:t>
      </w:r>
      <w:proofErr w:type="spellStart"/>
      <w:r>
        <w:rPr>
          <w:color w:val="000000"/>
        </w:rPr>
        <w:t>Audit</w:t>
      </w:r>
      <w:proofErr w:type="spellEnd"/>
      <w:r>
        <w:rPr>
          <w:color w:val="000000"/>
        </w:rPr>
        <w:t xml:space="preserve"> Plus - Integralna Usługa Doradcza w Zakresie Efektywności Energetycznej Dostosowana do potrzeb przedsiębiorstwa”, zwana dalej „Usługą”.</w:t>
      </w:r>
    </w:p>
    <w:p w14:paraId="00000011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Usługa obejmuje realizację następujących działań: identyfikacja potrzeb przedsiębiorstwa w zakresie związanym z poprawą efektywności energetycznej, określenie zakresu usługi doradczej, realizacja zdefiniowanej usługi doradczej, opracowanie raportu ze zrealizowanej usługi. </w:t>
      </w:r>
    </w:p>
    <w:p w14:paraId="00000012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Zakres usługi oraz harmonogram jej realizacji określony jest w Załączniku nr 1 do niniejszego Porozumienia, który zostanie sporządzony po spotkaniu otwierającym. </w:t>
      </w:r>
    </w:p>
    <w:p w14:paraId="03798251" w14:textId="77777777" w:rsidR="0056556C" w:rsidRPr="0056556C" w:rsidRDefault="0056556C" w:rsidP="005655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14:paraId="125FA850" w14:textId="77777777" w:rsidR="0056556C" w:rsidRPr="0056556C" w:rsidRDefault="0056556C" w:rsidP="005655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14:paraId="00000014" w14:textId="67891E63" w:rsidR="00F716E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  <w:color w:val="000000"/>
        </w:rPr>
        <w:t>Zakres Działań</w:t>
      </w:r>
    </w:p>
    <w:p w14:paraId="00000015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NAPE zobowiązuje się do realizacji usługi zgodnie z harmonogramem i zakresem opisanym w Załączniku nr 1.</w:t>
      </w:r>
    </w:p>
    <w:p w14:paraId="00000016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Przedsiębiorstwo zobowiązuje się do: a) Umożliwienia dostępu do danych i informacji niezbędnych do przeprowadzenia usługi, b) Wskazania osoby odpowiedzialnej za kontakt i współpracę z NAPE.</w:t>
      </w:r>
    </w:p>
    <w:p w14:paraId="00000017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NAPE może powierzyć wykonawstwo części Usługi stronie trzeciej (dalej: Partnerowi), za której działania ponosi odpowiedzialność tak jak za działania własne. </w:t>
      </w:r>
    </w:p>
    <w:p w14:paraId="00000018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Lista wybranych Partnerów oraz ich role w realizacji usługi zostaną ustalone w porozumieniu z Przedsiębiorstwem i uwzględnione w Załączniku nr 1 do niniejszego Porozumienia.</w:t>
      </w:r>
    </w:p>
    <w:p w14:paraId="00000019" w14:textId="77777777" w:rsidR="00F716E2" w:rsidRDefault="00F71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</w:rPr>
      </w:pPr>
    </w:p>
    <w:p w14:paraId="0000001A" w14:textId="77777777" w:rsidR="00F716E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  <w:color w:val="000000"/>
        </w:rPr>
        <w:t>Czas Realizacji</w:t>
      </w:r>
    </w:p>
    <w:p w14:paraId="0000001B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Niniejsze Porozumienie obowiązuje od dnia jego podpisania do dnia zakończenia świadczenia Usługi zgodnie z Załącznikiem nr 1.</w:t>
      </w:r>
    </w:p>
    <w:p w14:paraId="0000001C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Czas realizacji poszczególnych etapów Usługi określony zostanie w harmonogramie w Załączniku nr 1 do niniejszego Porozumienia.</w:t>
      </w:r>
    </w:p>
    <w:p w14:paraId="0000001D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NAPE przysługuje prawo rozwiązania niniejszego Porozumienia ze skutkiem natychmiastowym w przypadku: </w:t>
      </w:r>
    </w:p>
    <w:p w14:paraId="0000001E" w14:textId="77777777" w:rsidR="00F716E2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rażącego naruszenia przez Przedsiębiorstwo postanowień Porozumienia, </w:t>
      </w:r>
    </w:p>
    <w:p w14:paraId="0000001F" w14:textId="77777777" w:rsidR="00F716E2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działania na szkodę NAPE lub w sposób naruszający jej interesy czy dobre imię,</w:t>
      </w:r>
    </w:p>
    <w:p w14:paraId="00000020" w14:textId="77777777" w:rsidR="00F716E2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wszczęciu wobec Przedsiębiorstwa postępowania naprawczego, likwidacyjnego, upadłościowego, zabezpieczającego lub egzekucyjnego.</w:t>
      </w:r>
    </w:p>
    <w:p w14:paraId="00000021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Przedsiębiorstwu przysługuje prawo rozwiązania niniejszego Porozumienia ze skutkiem natychmiastowym w przypadku:</w:t>
      </w:r>
    </w:p>
    <w:p w14:paraId="00000022" w14:textId="77777777" w:rsidR="00F716E2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rażącego naruszenia przez NAPE postanowień Porozumienia, </w:t>
      </w:r>
    </w:p>
    <w:p w14:paraId="00000023" w14:textId="77777777" w:rsidR="00F716E2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działaniu na szkodę Przedsiębiorstwa lub w sposób naruszający jego interesy czy dobre imię,</w:t>
      </w:r>
    </w:p>
    <w:p w14:paraId="00000024" w14:textId="77777777" w:rsidR="00F716E2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wszczęciu wobec NAPE postępowania naprawczego, likwidacyjnego, upadłościowego, zabezpieczającego lub egzekucyjnego.</w:t>
      </w:r>
    </w:p>
    <w:p w14:paraId="00000025" w14:textId="77777777" w:rsidR="00F716E2" w:rsidRDefault="00000000">
      <w:pPr>
        <w:spacing w:line="276" w:lineRule="auto"/>
      </w:pPr>
      <w:r>
        <w:t>W dniu, w którym umowa zostanie rozwiązana, NAPE zaprzestaje świadczenia usług określonych w pkt. 2.</w:t>
      </w:r>
    </w:p>
    <w:p w14:paraId="00000026" w14:textId="77777777" w:rsidR="00F716E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  <w:color w:val="000000"/>
        </w:rPr>
        <w:t>Zasady Finansowe</w:t>
      </w:r>
    </w:p>
    <w:p w14:paraId="00000027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W związku ze</w:t>
      </w:r>
      <w:r>
        <w:rPr>
          <w:color w:val="000000"/>
        </w:rPr>
        <w:t xml:space="preserve"> świadczoną Usług</w:t>
      </w:r>
      <w:r>
        <w:t>ą</w:t>
      </w:r>
      <w:r>
        <w:rPr>
          <w:color w:val="000000"/>
        </w:rPr>
        <w:t xml:space="preserve"> Przedsiębiorstwu nie przysługuje wynagrodzenie.</w:t>
      </w:r>
    </w:p>
    <w:p w14:paraId="00000028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Usługa w zakresie określonym w pkt. 2 będzie świadczona przez NAPE nieodpłatnie w ramach projektu AUDIT PLUS.</w:t>
      </w:r>
    </w:p>
    <w:p w14:paraId="00000029" w14:textId="77777777" w:rsidR="00F716E2" w:rsidRPr="0056556C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NAPE zobowiązuje się do świadczenia usługi doradczej w wymiarze do 100 godzin. Usługa obejmuje: identyfikację potrzeb przedsiębiorstwa w zakresie związanym z poprawą efektywności energetycznej, określenie zakresu usługi doradczej, realizację zdefiniowanej usługi doradczej, opracowanie raportu ze zrealizowanej usługi zgodnie z zakresem działań określonym w Załączniku nr 1.</w:t>
      </w:r>
    </w:p>
    <w:p w14:paraId="051C6C9D" w14:textId="77777777" w:rsidR="0056556C" w:rsidRDefault="0056556C" w:rsidP="005655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B934A04" w14:textId="77777777" w:rsidR="0056556C" w:rsidRDefault="0056556C" w:rsidP="0056556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2C" w14:textId="77777777" w:rsidR="00F716E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</w:rPr>
        <w:lastRenderedPageBreak/>
        <w:t>Zasady</w:t>
      </w:r>
      <w:r>
        <w:rPr>
          <w:b/>
          <w:color w:val="000000"/>
        </w:rPr>
        <w:t xml:space="preserve"> Zachowani</w:t>
      </w:r>
      <w:r>
        <w:rPr>
          <w:b/>
        </w:rPr>
        <w:t>a</w:t>
      </w:r>
      <w:r>
        <w:rPr>
          <w:b/>
          <w:color w:val="000000"/>
        </w:rPr>
        <w:t xml:space="preserve"> Poufności</w:t>
      </w:r>
    </w:p>
    <w:p w14:paraId="0000002D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Strony zobowiązują się do zachowania w poufności warunków niniejszego Porozumienia oraz wszelkich materiałów, dokumentów oraz informacji otrzymanych lub uzyskanych od drugiej Strony (dalej łącznie „Informacje Poufne”).</w:t>
      </w:r>
    </w:p>
    <w:p w14:paraId="0000002E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Informacje Poufne stanowią tajemnicę przedsiębiorstwa danej Strony w rozumieniu przepisów Ustawy o zwalczaniu nieuczciwej konkurencji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Dz.U. z 2018 r. poz. 419 z </w:t>
      </w:r>
      <w:proofErr w:type="spellStart"/>
      <w:r>
        <w:rPr>
          <w:color w:val="000000"/>
        </w:rPr>
        <w:t>poźn</w:t>
      </w:r>
      <w:proofErr w:type="spellEnd"/>
      <w:r>
        <w:rPr>
          <w:color w:val="000000"/>
        </w:rPr>
        <w:t>. zm.) i nie mogą być ujawniane jakimkolwiek osobom trzecim z wyłączeniem Partnerów wskazanych w Załączniku nr 1 bez uprzedniej pisemnej zgody Strony której dotyczą, chyba, że są one powszechnie znane, ich udostępnienie jest niezbędne celem wykonania Umowy lub też obowiązek ich ujawnienia wynika z bezwzględnie obowiązujących przepisów prawa lub prawomocnego orzeczenia sądu lub decyzji organu administracji.</w:t>
      </w:r>
    </w:p>
    <w:p w14:paraId="0000002F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Za zachowanie w poufności informacji Poufnych udostępnionych Partnerom odpowiada NAPE.</w:t>
      </w:r>
    </w:p>
    <w:p w14:paraId="00000030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Strony zobowiązują się do zachowania poufności wszelkich informacji uzyskanych w trakcie realizacji niniejszego Porozumienia, które nie są publicznie dostępne.</w:t>
      </w:r>
    </w:p>
    <w:p w14:paraId="00000031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NAPE zobowiązuj</w:t>
      </w:r>
      <w:r>
        <w:t>e</w:t>
      </w:r>
      <w:r>
        <w:rPr>
          <w:color w:val="000000"/>
        </w:rPr>
        <w:t xml:space="preserve"> się nie ujawniać, nie udostępniać ani nie przekazywać żadnej części Informacji Poufnych uzyskanych od Przedsiębiorstwa lub jego przedstawicieli (w formie pisemnej, ustnej, elektronicznej lub innej) osobom trzecim z wyłączeniem Partnerów wskazanych w Załączniku nr 1 bez uprzedniej pisemnej zgody Przedsiębiorstwa oraz do podjęcia wszelkich środków ostrożności w celu zapobieżenia sytuacjom, w których Informacje Poufne mogłyby zostać ujawnione lub znaleźć się w posiadaniu osób trzecich.</w:t>
      </w:r>
    </w:p>
    <w:p w14:paraId="00000032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NAPE zobowiązuje się nie ujawniać Przedsiębiorstwa jako źródła pozyskania Informacji Poufnych. Informacje Poufne będą wykorzystywane przez NAPE wyłącznie w zakresie świadczenia Usługi (zgodnie z pkt 2 niniejszego Porozumienia oraz Załącznikiem nr 1 do Porozumienia), chyba że Przedsiębiorstwo wyrazi pisemną zgodę na ich wykorzystanie w inny sposób.</w:t>
      </w:r>
    </w:p>
    <w:p w14:paraId="00000033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Strony uzgadniają, że za uprzednią pisemną zgodą Przedsiębiorstwa, opis zrealizowanej Usługi może być udostępniany w ramach prezentacji wyników projektu AUDIT PLUS, pod warunkiem, że zostanie on odpowiednio zanonimizowany w taki sposób, aby nie ujawniał tożsamości Przedsiębiorstwa ani szczegółowych informacji handlowych.</w:t>
      </w:r>
    </w:p>
    <w:p w14:paraId="00000034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Opis zrealizowanej Usługi, który będzie przedmiotem prezentacji wyników projektu AUDIT PLUS </w:t>
      </w:r>
      <w:r>
        <w:t xml:space="preserve">i który </w:t>
      </w:r>
      <w:r>
        <w:rPr>
          <w:color w:val="000000"/>
        </w:rPr>
        <w:t>będzie dalej udostępniany to:</w:t>
      </w:r>
    </w:p>
    <w:p w14:paraId="00000035" w14:textId="77777777" w:rsidR="00F716E2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Praktyczne działania i wnioski ustalone w ramach warsztatów i spotkań,</w:t>
      </w:r>
    </w:p>
    <w:p w14:paraId="00000036" w14:textId="77777777" w:rsidR="00F716E2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Główne konkluzje z realizacji kompleksowej usługi doradczej,</w:t>
      </w:r>
    </w:p>
    <w:p w14:paraId="00000037" w14:textId="77777777" w:rsidR="00F716E2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Opisy studiów przypadku oraz zestawy danych związane z analizami energetycznymi, które będą publikowane na platformie wiedzy prowadzonej w ramach projektu </w:t>
      </w:r>
      <w:proofErr w:type="spellStart"/>
      <w:r>
        <w:rPr>
          <w:color w:val="000000"/>
        </w:rPr>
        <w:t>Audit</w:t>
      </w:r>
      <w:proofErr w:type="spellEnd"/>
      <w:r>
        <w:rPr>
          <w:color w:val="000000"/>
        </w:rPr>
        <w:t xml:space="preserve"> Plus 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>.</w:t>
      </w:r>
    </w:p>
    <w:p w14:paraId="00000038" w14:textId="77777777" w:rsidR="00F716E2" w:rsidRDefault="00000000">
      <w:pPr>
        <w:spacing w:line="276" w:lineRule="auto"/>
        <w:ind w:left="360"/>
      </w:pPr>
      <w:r>
        <w:t>Wszystkie dane podlegające udostępnieniu będą zanonimizowane przed publikacją lub udostępnieniem ich w domenie publicznej. Ostatecznym celem jest, aby wytworzona wiedza była dostępna i przynosiła korzyści wszystkim zainteresowanym bez uszczerbku dla poufności danych Stron Porozumienia.</w:t>
      </w:r>
    </w:p>
    <w:p w14:paraId="00000039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Obowiązek zachowania poufności obowiązuje przez okres trwania Porozumienia oraz przez 5 lat po jego zakończeniu.</w:t>
      </w:r>
    </w:p>
    <w:p w14:paraId="0000003A" w14:textId="77777777" w:rsidR="00F716E2" w:rsidRDefault="00F716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color w:val="000000"/>
        </w:rPr>
      </w:pPr>
    </w:p>
    <w:p w14:paraId="0000003B" w14:textId="77777777" w:rsidR="00F716E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b/>
          <w:color w:val="000000"/>
        </w:rPr>
        <w:t>Postanowienia Końcowe</w:t>
      </w:r>
    </w:p>
    <w:p w14:paraId="0000003C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Wszelkie zmiany lub uzupełnienia niniejszego Porozumienia wymagają formy pisemnej pod rygorem nieważności.</w:t>
      </w:r>
    </w:p>
    <w:p w14:paraId="0000003D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W sprawach nieuregulowanych niniejszym Porozumieniem mają zastosowanie przepisy prawa polskiego.</w:t>
      </w:r>
    </w:p>
    <w:p w14:paraId="0000003E" w14:textId="77777777" w:rsidR="00F716E2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Wszelkie spory wynikające z niniejszego Porozumienia Strony będą starały się rozstrzygać polubownie. W przypadku braku porozumienia, spory będą rozstrzygane przez sąd właściwy dla siedziby NAPE</w:t>
      </w:r>
    </w:p>
    <w:p w14:paraId="0000003F" w14:textId="77777777" w:rsidR="00F716E2" w:rsidRDefault="00000000">
      <w:r>
        <w:t>Porozumienie sporządzono w dwóch jednobrzmiących egzemplarzach, po jednym dla każdej ze Stron.</w:t>
      </w:r>
    </w:p>
    <w:p w14:paraId="00000040" w14:textId="77777777" w:rsidR="00F716E2" w:rsidRDefault="00000000">
      <w:r>
        <w:rPr>
          <w:b/>
        </w:rPr>
        <w:t>NAPE</w:t>
      </w:r>
    </w:p>
    <w:p w14:paraId="00000041" w14:textId="77777777" w:rsidR="00F716E2" w:rsidRDefault="00000000">
      <w:r>
        <w:pict w14:anchorId="638EE6F8">
          <v:rect id="_x0000_i1025" style="width:0;height:1.5pt" o:hralign="center" o:hrstd="t" o:hr="t" fillcolor="#a0a0a0" stroked="f"/>
        </w:pict>
      </w:r>
    </w:p>
    <w:p w14:paraId="00000042" w14:textId="77777777" w:rsidR="00F716E2" w:rsidRDefault="00000000">
      <w:r>
        <w:t xml:space="preserve">Marek </w:t>
      </w:r>
      <w:proofErr w:type="spellStart"/>
      <w:r>
        <w:t>Amrozy</w:t>
      </w:r>
      <w:proofErr w:type="spellEnd"/>
      <w:r>
        <w:t xml:space="preserve"> - Prokurent,  </w:t>
      </w:r>
      <w:r>
        <w:tab/>
      </w:r>
    </w:p>
    <w:p w14:paraId="00000043" w14:textId="77777777" w:rsidR="00F716E2" w:rsidRDefault="00F716E2"/>
    <w:p w14:paraId="00000044" w14:textId="77777777" w:rsidR="00F716E2" w:rsidRDefault="00F716E2"/>
    <w:p w14:paraId="00000045" w14:textId="77777777" w:rsidR="00F716E2" w:rsidRDefault="00F716E2"/>
    <w:p w14:paraId="00000046" w14:textId="77777777" w:rsidR="00F716E2" w:rsidRDefault="00000000">
      <w:r>
        <w:t>Andrzej Wiszniewski - Prezes Zarządu</w:t>
      </w:r>
    </w:p>
    <w:p w14:paraId="00000047" w14:textId="77777777" w:rsidR="00F716E2" w:rsidRDefault="00000000">
      <w:r>
        <w:br/>
        <w:t>[Data]</w:t>
      </w:r>
    </w:p>
    <w:p w14:paraId="00000048" w14:textId="77777777" w:rsidR="00F716E2" w:rsidRDefault="00000000">
      <w:r>
        <w:rPr>
          <w:b/>
        </w:rPr>
        <w:t>Przedsiębiorstwo</w:t>
      </w:r>
    </w:p>
    <w:p w14:paraId="00000049" w14:textId="77777777" w:rsidR="00F716E2" w:rsidRDefault="00000000">
      <w:r>
        <w:pict w14:anchorId="213D0FDD">
          <v:rect id="_x0000_i1026" style="width:0;height:1.5pt" o:hralign="center" o:hrstd="t" o:hr="t" fillcolor="#a0a0a0" stroked="f"/>
        </w:pict>
      </w:r>
    </w:p>
    <w:p w14:paraId="0000004A" w14:textId="77777777" w:rsidR="00F716E2" w:rsidRDefault="00000000">
      <w:r>
        <w:t>[imię i nazwisko, stanowisko]</w:t>
      </w:r>
      <w:r>
        <w:br/>
        <w:t>[Data]</w:t>
      </w:r>
    </w:p>
    <w:p w14:paraId="0000004B" w14:textId="77777777" w:rsidR="00F716E2" w:rsidRDefault="00000000">
      <w:pPr>
        <w:pageBreakBefore/>
      </w:pPr>
      <w:r>
        <w:rPr>
          <w:b/>
        </w:rPr>
        <w:lastRenderedPageBreak/>
        <w:t>ZAŁĄCZNIK NR 1 DO POROZUMIENIA O WSPÓŁPRACY</w:t>
      </w:r>
    </w:p>
    <w:p w14:paraId="0000004C" w14:textId="77777777" w:rsidR="00F716E2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>Zakres działań i harmonogram realizacji usługi „</w:t>
      </w:r>
      <w:proofErr w:type="spellStart"/>
      <w:r>
        <w:rPr>
          <w:b/>
          <w:sz w:val="21"/>
          <w:szCs w:val="21"/>
        </w:rPr>
        <w:t>Audit</w:t>
      </w:r>
      <w:proofErr w:type="spellEnd"/>
      <w:r>
        <w:rPr>
          <w:b/>
          <w:sz w:val="21"/>
          <w:szCs w:val="21"/>
        </w:rPr>
        <w:t xml:space="preserve"> plus - integralna usługa doradcza w zakresie efektywności energetycznej dostosowana do potrzeb przedsiębiorstwa”</w:t>
      </w:r>
    </w:p>
    <w:p w14:paraId="0000004D" w14:textId="77777777" w:rsidR="00F716E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Zakres Działań</w:t>
      </w:r>
    </w:p>
    <w:p w14:paraId="0000004E" w14:textId="77777777" w:rsidR="00F716E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Usługa „</w:t>
      </w:r>
      <w:proofErr w:type="spellStart"/>
      <w:r>
        <w:rPr>
          <w:color w:val="000000"/>
          <w:sz w:val="21"/>
          <w:szCs w:val="21"/>
        </w:rPr>
        <w:t>Audit</w:t>
      </w:r>
      <w:proofErr w:type="spellEnd"/>
      <w:r>
        <w:rPr>
          <w:color w:val="000000"/>
          <w:sz w:val="21"/>
          <w:szCs w:val="21"/>
        </w:rPr>
        <w:t xml:space="preserve"> Plus - Integralna Usługa Doradcza w Zakresie Efektywności Energetycznej Dostosowana do potrzeb przedsiębiorstwa”, zwana dalej „Usługą”, obejmuje realizację następujących działań:</w:t>
      </w:r>
    </w:p>
    <w:p w14:paraId="0000004F" w14:textId="77777777" w:rsidR="00F716E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Określenie zakresu realizowanej usługi </w:t>
      </w:r>
    </w:p>
    <w:p w14:paraId="00000050" w14:textId="77777777" w:rsidR="00F716E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Realizację usługi</w:t>
      </w:r>
    </w:p>
    <w:p w14:paraId="00000051" w14:textId="77777777" w:rsidR="00F716E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14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Podsumowanie zrealizowanej usługi </w:t>
      </w:r>
    </w:p>
    <w:p w14:paraId="00000052" w14:textId="77777777" w:rsidR="00F716E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Zakres realizowanej usługi będzie obejmował</w:t>
      </w:r>
      <w:r>
        <w:rPr>
          <w:b/>
          <w:color w:val="000000"/>
          <w:sz w:val="21"/>
          <w:szCs w:val="21"/>
        </w:rPr>
        <w:t>:</w:t>
      </w:r>
    </w:p>
    <w:p w14:paraId="00000053" w14:textId="77777777" w:rsidR="00F716E2" w:rsidRDefault="00000000">
      <w:pPr>
        <w:ind w:left="426" w:hanging="142"/>
        <w:rPr>
          <w:b/>
          <w:sz w:val="21"/>
          <w:szCs w:val="21"/>
        </w:rPr>
      </w:pPr>
      <w:r>
        <w:rPr>
          <w:b/>
          <w:sz w:val="21"/>
          <w:szCs w:val="21"/>
        </w:rPr>
        <w:t>…………………………………………………………………………………………………………………………..</w:t>
      </w:r>
    </w:p>
    <w:p w14:paraId="00000054" w14:textId="77777777" w:rsidR="00F716E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Lista Partnerów </w:t>
      </w:r>
    </w:p>
    <w:p w14:paraId="00000055" w14:textId="77777777" w:rsidR="00F716E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Realizacja Usługi będzie prowadzona przez NAPE we współpracy z następującymi Partnerami, wybranymi na podstawie procesu identyfikacji potrzeb Przedsiębiorstwa:</w:t>
      </w:r>
    </w:p>
    <w:p w14:paraId="00000056" w14:textId="77777777" w:rsidR="00F716E2" w:rsidRDefault="00000000">
      <w:pPr>
        <w:numPr>
          <w:ilvl w:val="0"/>
          <w:numId w:val="1"/>
        </w:numPr>
        <w:ind w:left="426" w:hanging="142"/>
        <w:rPr>
          <w:sz w:val="21"/>
          <w:szCs w:val="21"/>
        </w:rPr>
      </w:pPr>
      <w:r>
        <w:rPr>
          <w:sz w:val="21"/>
          <w:szCs w:val="21"/>
        </w:rPr>
        <w:t>[Nazwa Partnera 1]: w zakresie: …………………………………………………………………………………</w:t>
      </w:r>
    </w:p>
    <w:p w14:paraId="00000057" w14:textId="77777777" w:rsidR="00F716E2" w:rsidRDefault="00F716E2">
      <w:pPr>
        <w:ind w:left="426"/>
        <w:rPr>
          <w:sz w:val="21"/>
          <w:szCs w:val="21"/>
        </w:rPr>
      </w:pPr>
    </w:p>
    <w:p w14:paraId="00000058" w14:textId="77777777" w:rsidR="00F716E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color w:val="000000"/>
          <w:sz w:val="21"/>
          <w:szCs w:val="21"/>
        </w:rPr>
      </w:pPr>
      <w:sdt>
        <w:sdtPr>
          <w:tag w:val="goog_rdk_0"/>
          <w:id w:val="1385916305"/>
        </w:sdtPr>
        <w:sdtContent>
          <w:commentRangeStart w:id="0"/>
        </w:sdtContent>
      </w:sdt>
      <w:r>
        <w:rPr>
          <w:b/>
          <w:color w:val="000000"/>
          <w:sz w:val="21"/>
          <w:szCs w:val="21"/>
        </w:rPr>
        <w:t>Harmonogram Realizacji Usługi</w:t>
      </w:r>
      <w:commentRangeEnd w:id="0"/>
      <w:r>
        <w:commentReference w:id="0"/>
      </w:r>
    </w:p>
    <w:p w14:paraId="00000059" w14:textId="77777777" w:rsidR="00F716E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Usługa będzie realizowana w następujących etapach:</w:t>
      </w:r>
    </w:p>
    <w:p w14:paraId="0000005A" w14:textId="77777777" w:rsidR="00F716E2" w:rsidRDefault="00000000">
      <w:pPr>
        <w:numPr>
          <w:ilvl w:val="0"/>
          <w:numId w:val="8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Etap 1: Określenie zakresu realizowanej usługi (ok. 1 miesiąc) </w:t>
      </w:r>
    </w:p>
    <w:p w14:paraId="0000005B" w14:textId="77777777" w:rsidR="00F716E2" w:rsidRDefault="00000000">
      <w:pPr>
        <w:numPr>
          <w:ilvl w:val="0"/>
          <w:numId w:val="8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Etap 2: Realizacja usługi (ok. 2 miesiące) </w:t>
      </w:r>
    </w:p>
    <w:p w14:paraId="0000005C" w14:textId="77777777" w:rsidR="00F716E2" w:rsidRDefault="00000000">
      <w:pPr>
        <w:numPr>
          <w:ilvl w:val="0"/>
          <w:numId w:val="8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Etap 3: Opracowanie raportu ze zrealizowanej usługi  (ok. 1 miesiąc) </w:t>
      </w:r>
    </w:p>
    <w:p w14:paraId="0000005D" w14:textId="77777777" w:rsidR="00F716E2" w:rsidRDefault="00000000">
      <w:pPr>
        <w:numPr>
          <w:ilvl w:val="0"/>
          <w:numId w:val="8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Etap 4: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Opis zrealizowanej Usługi (ok. 1 miesiąc) </w:t>
      </w:r>
    </w:p>
    <w:p w14:paraId="0000005E" w14:textId="77777777" w:rsidR="00F716E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Szczegółowe terminy poszczególnych działań zostaną uzgodnione pomiędzy Stronami w formie e-mailowej  w trakcie realizacji Usługi i będą stanowiły integralną część niniejszego Załącznika.</w:t>
      </w:r>
    </w:p>
    <w:p w14:paraId="0000005F" w14:textId="77777777" w:rsidR="00F716E2" w:rsidRDefault="00F716E2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1"/>
          <w:szCs w:val="21"/>
        </w:rPr>
      </w:pPr>
    </w:p>
    <w:p w14:paraId="00000060" w14:textId="77777777" w:rsidR="00F716E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14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Kontakt i Odpowiedzialność</w:t>
      </w:r>
    </w:p>
    <w:p w14:paraId="00000061" w14:textId="77777777" w:rsidR="00F716E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1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Wszelkie powiadomienia wynikające z Porozumienia wymagają formy pisemnej lub e-mailowej i będą kierowane na następujące adresy:</w:t>
      </w:r>
    </w:p>
    <w:p w14:paraId="00000062" w14:textId="77777777" w:rsidR="00F716E2" w:rsidRDefault="00000000">
      <w:pPr>
        <w:ind w:left="426" w:hanging="142"/>
        <w:rPr>
          <w:sz w:val="21"/>
          <w:szCs w:val="21"/>
        </w:rPr>
      </w:pPr>
      <w:r>
        <w:rPr>
          <w:sz w:val="21"/>
          <w:szCs w:val="21"/>
        </w:rPr>
        <w:t xml:space="preserve"> Osobą odpowiedzialną za realizację Usługi ze strony </w:t>
      </w:r>
      <w:r>
        <w:rPr>
          <w:b/>
          <w:sz w:val="21"/>
          <w:szCs w:val="21"/>
        </w:rPr>
        <w:t>NAPE</w:t>
      </w:r>
      <w:r>
        <w:rPr>
          <w:sz w:val="21"/>
          <w:szCs w:val="21"/>
        </w:rPr>
        <w:t xml:space="preserve"> jest:</w:t>
      </w:r>
    </w:p>
    <w:p w14:paraId="00000063" w14:textId="77777777" w:rsidR="00F716E2" w:rsidRDefault="00000000">
      <w:pPr>
        <w:numPr>
          <w:ilvl w:val="0"/>
          <w:numId w:val="2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[Imię i Nazwisko], [Stanowisko]</w:t>
      </w:r>
    </w:p>
    <w:p w14:paraId="00000064" w14:textId="77777777" w:rsidR="00F716E2" w:rsidRDefault="00000000">
      <w:pPr>
        <w:numPr>
          <w:ilvl w:val="0"/>
          <w:numId w:val="2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Kontakt: [Numer telefonu, Adres e-mail]</w:t>
      </w:r>
    </w:p>
    <w:p w14:paraId="00000065" w14:textId="77777777" w:rsidR="00F716E2" w:rsidRDefault="00000000">
      <w:pPr>
        <w:ind w:left="426" w:hanging="142"/>
        <w:rPr>
          <w:sz w:val="21"/>
          <w:szCs w:val="21"/>
        </w:rPr>
      </w:pPr>
      <w:r>
        <w:rPr>
          <w:sz w:val="21"/>
          <w:szCs w:val="21"/>
        </w:rPr>
        <w:t xml:space="preserve">Osobą odpowiedzialną za realizację Usługi ze strony </w:t>
      </w:r>
      <w:r>
        <w:rPr>
          <w:b/>
          <w:sz w:val="21"/>
          <w:szCs w:val="21"/>
        </w:rPr>
        <w:t>Partnera 1</w:t>
      </w:r>
      <w:r>
        <w:rPr>
          <w:sz w:val="21"/>
          <w:szCs w:val="21"/>
        </w:rPr>
        <w:t xml:space="preserve"> jest:</w:t>
      </w:r>
    </w:p>
    <w:p w14:paraId="00000066" w14:textId="77777777" w:rsidR="00F716E2" w:rsidRDefault="00000000">
      <w:pPr>
        <w:numPr>
          <w:ilvl w:val="0"/>
          <w:numId w:val="3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[Imię i Nazwisko], [Stanowisko]</w:t>
      </w:r>
    </w:p>
    <w:p w14:paraId="00000067" w14:textId="77777777" w:rsidR="00F716E2" w:rsidRDefault="00000000">
      <w:pPr>
        <w:numPr>
          <w:ilvl w:val="0"/>
          <w:numId w:val="3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Kontakt: [Numer telefonu, Adres e-mail]</w:t>
      </w:r>
    </w:p>
    <w:p w14:paraId="00000068" w14:textId="77777777" w:rsidR="00F716E2" w:rsidRDefault="00000000">
      <w:pPr>
        <w:ind w:left="426" w:hanging="142"/>
        <w:rPr>
          <w:sz w:val="21"/>
          <w:szCs w:val="21"/>
        </w:rPr>
      </w:pPr>
      <w:r>
        <w:rPr>
          <w:sz w:val="21"/>
          <w:szCs w:val="21"/>
        </w:rPr>
        <w:t xml:space="preserve">Osobą odpowiedzialną za współpracę ze strony </w:t>
      </w:r>
      <w:r>
        <w:rPr>
          <w:b/>
          <w:sz w:val="21"/>
          <w:szCs w:val="21"/>
        </w:rPr>
        <w:t>Przedsiębiorstwa</w:t>
      </w:r>
      <w:r>
        <w:rPr>
          <w:sz w:val="21"/>
          <w:szCs w:val="21"/>
        </w:rPr>
        <w:t xml:space="preserve"> jest:</w:t>
      </w:r>
    </w:p>
    <w:p w14:paraId="00000069" w14:textId="77777777" w:rsidR="00F716E2" w:rsidRDefault="00000000">
      <w:pPr>
        <w:numPr>
          <w:ilvl w:val="0"/>
          <w:numId w:val="5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[Imię i Nazwisko], [Stanowisko]</w:t>
      </w:r>
    </w:p>
    <w:p w14:paraId="0000006A" w14:textId="77777777" w:rsidR="00F716E2" w:rsidRDefault="00000000">
      <w:pPr>
        <w:numPr>
          <w:ilvl w:val="0"/>
          <w:numId w:val="5"/>
        </w:numPr>
        <w:ind w:left="426" w:firstLine="141"/>
        <w:rPr>
          <w:sz w:val="21"/>
          <w:szCs w:val="21"/>
        </w:rPr>
      </w:pPr>
      <w:r>
        <w:rPr>
          <w:sz w:val="21"/>
          <w:szCs w:val="21"/>
        </w:rPr>
        <w:t>Kontakt: [Numer telefonu, Adres e-mail]</w:t>
      </w:r>
    </w:p>
    <w:sectPr w:rsidR="00F716E2">
      <w:headerReference w:type="default" r:id="rId11"/>
      <w:footerReference w:type="default" r:id="rId12"/>
      <w:pgSz w:w="11906" w:h="16838"/>
      <w:pgMar w:top="1545" w:right="991" w:bottom="1417" w:left="993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tarzyna Rajkiewicz" w:date="2024-09-24T10:11:00Z" w:initials="">
    <w:p w14:paraId="00000071" w14:textId="77777777" w:rsidR="00F716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nawiasach podany jest orientacyjny czas realizacji poszczególnych etapów który będzie zatwierdzony w momencie podjęcia decyzji o zakresie realizowanej usługi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71" w16cid:durableId="306787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D29D" w14:textId="77777777" w:rsidR="00CB2C2C" w:rsidRDefault="00CB2C2C">
      <w:pPr>
        <w:spacing w:after="0" w:line="240" w:lineRule="auto"/>
      </w:pPr>
      <w:r>
        <w:separator/>
      </w:r>
    </w:p>
  </w:endnote>
  <w:endnote w:type="continuationSeparator" w:id="0">
    <w:p w14:paraId="7DD192F0" w14:textId="77777777" w:rsidR="00CB2C2C" w:rsidRDefault="00CB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embedRegular r:id="rId1" w:fontKey="{F5B7B716-D3EB-4682-9B6B-0D5BB0FDA13E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0E4C75F-EB4E-4112-9679-DAB46C937471}"/>
    <w:embedBold r:id="rId3" w:fontKey="{9AF01F6A-15A5-480F-AE77-B4E6AA21C9B8}"/>
    <w:embedItalic r:id="rId4" w:fontKey="{7046177B-AFE3-499F-B0C9-F5C33F546D8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E6F300A-52EA-4A80-9AFF-34967C9E1F1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F" w14:textId="77777777" w:rsidR="00F716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24C12F" wp14:editId="1913ECF0">
          <wp:simplePos x="0" y="0"/>
          <wp:positionH relativeFrom="column">
            <wp:posOffset>113666</wp:posOffset>
          </wp:positionH>
          <wp:positionV relativeFrom="paragraph">
            <wp:posOffset>91077</wp:posOffset>
          </wp:positionV>
          <wp:extent cx="6098440" cy="490701"/>
          <wp:effectExtent l="0" t="0" r="0" b="0"/>
          <wp:wrapNone/>
          <wp:docPr id="12428639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8440" cy="490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0" w14:textId="77777777" w:rsidR="00F716E2" w:rsidRDefault="00F71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1E90B" w14:textId="77777777" w:rsidR="00CB2C2C" w:rsidRDefault="00CB2C2C">
      <w:pPr>
        <w:spacing w:after="0" w:line="240" w:lineRule="auto"/>
      </w:pPr>
      <w:r>
        <w:separator/>
      </w:r>
    </w:p>
  </w:footnote>
  <w:footnote w:type="continuationSeparator" w:id="0">
    <w:p w14:paraId="45551AA8" w14:textId="77777777" w:rsidR="00CB2C2C" w:rsidRDefault="00CB2C2C">
      <w:pPr>
        <w:spacing w:after="0" w:line="240" w:lineRule="auto"/>
      </w:pPr>
      <w:r>
        <w:continuationSeparator/>
      </w:r>
    </w:p>
  </w:footnote>
  <w:footnote w:id="1">
    <w:p w14:paraId="0000006B" w14:textId="77777777" w:rsidR="00F716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467886"/>
            <w:sz w:val="20"/>
            <w:szCs w:val="20"/>
            <w:u w:val="single"/>
          </w:rPr>
          <w:t>https://ec.europa.eu/info/funding-tenders/opportunities/portal/screen/opportunities/projects-details/43252405/101120511/LIFE2027</w:t>
        </w:r>
      </w:hyperlink>
    </w:p>
  </w:footnote>
  <w:footnote w:id="2">
    <w:p w14:paraId="0000006C" w14:textId="77777777" w:rsidR="00F716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 </w:t>
      </w:r>
      <w:hyperlink r:id="rId2">
        <w:r>
          <w:rPr>
            <w:color w:val="467886"/>
            <w:sz w:val="20"/>
            <w:szCs w:val="20"/>
            <w:u w:val="single"/>
          </w:rPr>
          <w:t>https://www.ierc.ie/auditplus/knowledge-hub/</w:t>
        </w:r>
      </w:hyperlink>
      <w:r>
        <w:rPr>
          <w:color w:val="000000"/>
          <w:sz w:val="20"/>
          <w:szCs w:val="20"/>
        </w:rPr>
        <w:t xml:space="preserve"> dostęp tylko dla zweryfikowanych użytkowników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D" w14:textId="77777777" w:rsidR="00F716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8B7A9C" wp14:editId="5DEB6F96">
          <wp:simplePos x="0" y="0"/>
          <wp:positionH relativeFrom="column">
            <wp:posOffset>-287110</wp:posOffset>
          </wp:positionH>
          <wp:positionV relativeFrom="paragraph">
            <wp:posOffset>-253364</wp:posOffset>
          </wp:positionV>
          <wp:extent cx="6950087" cy="582386"/>
          <wp:effectExtent l="0" t="0" r="0" b="0"/>
          <wp:wrapNone/>
          <wp:docPr id="12428639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0087" cy="582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6E" w14:textId="77777777" w:rsidR="00F716E2" w:rsidRDefault="00F716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4A2C"/>
    <w:multiLevelType w:val="multilevel"/>
    <w:tmpl w:val="626AF4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440" w:hanging="108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800" w:hanging="144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2160" w:hanging="180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abstractNum w:abstractNumId="1" w15:restartNumberingAfterBreak="0">
    <w:nsid w:val="2A8320F9"/>
    <w:multiLevelType w:val="multilevel"/>
    <w:tmpl w:val="56686CC4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F47671"/>
    <w:multiLevelType w:val="multilevel"/>
    <w:tmpl w:val="1B9A5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0985461"/>
    <w:multiLevelType w:val="multilevel"/>
    <w:tmpl w:val="BB50A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746222"/>
    <w:multiLevelType w:val="multilevel"/>
    <w:tmpl w:val="0C58F1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440" w:hanging="108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800" w:hanging="144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2160" w:hanging="180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abstractNum w:abstractNumId="5" w15:restartNumberingAfterBreak="0">
    <w:nsid w:val="5A176873"/>
    <w:multiLevelType w:val="multilevel"/>
    <w:tmpl w:val="8E780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B66288F"/>
    <w:multiLevelType w:val="multilevel"/>
    <w:tmpl w:val="7564D7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6BE4ADC"/>
    <w:multiLevelType w:val="multilevel"/>
    <w:tmpl w:val="420664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521112"/>
    <w:multiLevelType w:val="multilevel"/>
    <w:tmpl w:val="2892AD68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9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7640AED"/>
    <w:multiLevelType w:val="multilevel"/>
    <w:tmpl w:val="B0D09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8712386">
    <w:abstractNumId w:val="3"/>
  </w:num>
  <w:num w:numId="2" w16cid:durableId="204218393">
    <w:abstractNumId w:val="8"/>
  </w:num>
  <w:num w:numId="3" w16cid:durableId="783161483">
    <w:abstractNumId w:val="2"/>
  </w:num>
  <w:num w:numId="4" w16cid:durableId="2043895665">
    <w:abstractNumId w:val="6"/>
  </w:num>
  <w:num w:numId="5" w16cid:durableId="607197936">
    <w:abstractNumId w:val="5"/>
  </w:num>
  <w:num w:numId="6" w16cid:durableId="1022853005">
    <w:abstractNumId w:val="1"/>
  </w:num>
  <w:num w:numId="7" w16cid:durableId="453522141">
    <w:abstractNumId w:val="4"/>
  </w:num>
  <w:num w:numId="8" w16cid:durableId="211423245">
    <w:abstractNumId w:val="7"/>
  </w:num>
  <w:num w:numId="9" w16cid:durableId="1708601847">
    <w:abstractNumId w:val="0"/>
  </w:num>
  <w:num w:numId="10" w16cid:durableId="111570855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Rajkiewicz">
    <w15:presenceInfo w15:providerId="AD" w15:userId="S::krajkiewicz@fundacjaposzanowaniaenergii.onmicrosoft.com::c1a38c85-3e81-489b-9e49-4ea51ab0e8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E2"/>
    <w:rsid w:val="0056556C"/>
    <w:rsid w:val="0074659B"/>
    <w:rsid w:val="00CB2C2C"/>
    <w:rsid w:val="00F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44BC"/>
  <w15:docId w15:val="{4A2653E1-2C53-48C8-BC43-219C41D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C3A"/>
  </w:style>
  <w:style w:type="paragraph" w:styleId="Nagwek1">
    <w:name w:val="heading 1"/>
    <w:basedOn w:val="Normalny"/>
    <w:next w:val="Normalny"/>
    <w:link w:val="Nagwek1Znak"/>
    <w:uiPriority w:val="9"/>
    <w:qFormat/>
    <w:rsid w:val="00FE6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E6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E6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0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0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0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0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0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0D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FE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0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0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0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0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0D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0D8"/>
  </w:style>
  <w:style w:type="paragraph" w:styleId="Stopka">
    <w:name w:val="footer"/>
    <w:basedOn w:val="Normalny"/>
    <w:link w:val="StopkaZnak"/>
    <w:uiPriority w:val="99"/>
    <w:unhideWhenUsed/>
    <w:rsid w:val="00FE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0D8"/>
  </w:style>
  <w:style w:type="character" w:styleId="Odwoaniedokomentarza">
    <w:name w:val="annotation reference"/>
    <w:basedOn w:val="Domylnaczcionkaakapitu"/>
    <w:uiPriority w:val="99"/>
    <w:semiHidden/>
    <w:unhideWhenUsed/>
    <w:rsid w:val="00AC6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00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C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C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C3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30C3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rc.ie/auditplus/knowledge-hub/" TargetMode="External"/><Relationship Id="rId1" Type="http://schemas.openxmlformats.org/officeDocument/2006/relationships/hyperlink" Target="https://ec.europa.eu/info/funding-tenders/opportunities/portal/screen/opportunities/projects-details/43252405/101120511/LIFE2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/vzF7Z05RZCm/HzeXTQMNUb0NQ==">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1469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Słabolepszy</dc:creator>
  <cp:lastModifiedBy>Katarzyna Rajkiewicz</cp:lastModifiedBy>
  <cp:revision>2</cp:revision>
  <dcterms:created xsi:type="dcterms:W3CDTF">2024-09-24T08:19:00Z</dcterms:created>
  <dcterms:modified xsi:type="dcterms:W3CDTF">2024-09-25T08:02:00Z</dcterms:modified>
</cp:coreProperties>
</file>